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0F" w:rsidRPr="00B4378A" w:rsidRDefault="00B4378A" w:rsidP="00B4378A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B4378A">
        <w:rPr>
          <w:rFonts w:ascii="Times New Roman" w:hAnsi="Times New Roman" w:cs="Times New Roman"/>
          <w:sz w:val="48"/>
          <w:szCs w:val="24"/>
        </w:rPr>
        <w:t xml:space="preserve">Отречение и </w:t>
      </w:r>
      <w:proofErr w:type="spellStart"/>
      <w:r w:rsidRPr="00B4378A">
        <w:rPr>
          <w:rFonts w:ascii="Times New Roman" w:hAnsi="Times New Roman" w:cs="Times New Roman"/>
          <w:sz w:val="48"/>
          <w:szCs w:val="24"/>
        </w:rPr>
        <w:t>всеприятие</w:t>
      </w:r>
      <w:proofErr w:type="spellEnd"/>
    </w:p>
    <w:p w:rsidR="00E07B0F" w:rsidRPr="00B4378A" w:rsidRDefault="00E07B0F" w:rsidP="00B4378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8A">
        <w:rPr>
          <w:rFonts w:ascii="Times New Roman" w:hAnsi="Times New Roman" w:cs="Times New Roman"/>
          <w:sz w:val="24"/>
          <w:szCs w:val="24"/>
        </w:rPr>
        <w:t xml:space="preserve">Отреченность, совершенство отречения </w:t>
      </w:r>
      <w:r w:rsidR="00B4378A">
        <w:rPr>
          <w:rFonts w:ascii="Times New Roman" w:hAnsi="Times New Roman" w:cs="Times New Roman"/>
          <w:sz w:val="24"/>
          <w:szCs w:val="24"/>
        </w:rPr>
        <w:t>–</w:t>
      </w:r>
      <w:r w:rsidRPr="00B4378A">
        <w:rPr>
          <w:rFonts w:ascii="Times New Roman" w:hAnsi="Times New Roman" w:cs="Times New Roman"/>
          <w:sz w:val="24"/>
          <w:szCs w:val="24"/>
        </w:rPr>
        <w:t xml:space="preserve"> одно из качеств Бога,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Ишвары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Бхагавана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>. Отречение от мира (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) </w:t>
      </w:r>
      <w:r w:rsidR="00B4378A">
        <w:rPr>
          <w:rFonts w:ascii="Times New Roman" w:hAnsi="Times New Roman" w:cs="Times New Roman"/>
          <w:sz w:val="24"/>
          <w:szCs w:val="24"/>
        </w:rPr>
        <w:t>–</w:t>
      </w:r>
      <w:r w:rsidRPr="00B4378A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Pr="00B4378A">
        <w:rPr>
          <w:rFonts w:ascii="Times New Roman" w:hAnsi="Times New Roman" w:cs="Times New Roman"/>
          <w:sz w:val="24"/>
          <w:szCs w:val="24"/>
        </w:rPr>
        <w:t xml:space="preserve">не отрицание </w:t>
      </w:r>
      <w:proofErr w:type="gramEnd"/>
      <w:r w:rsidRPr="00B4378A">
        <w:rPr>
          <w:rFonts w:ascii="Times New Roman" w:hAnsi="Times New Roman" w:cs="Times New Roman"/>
          <w:sz w:val="24"/>
          <w:szCs w:val="24"/>
        </w:rPr>
        <w:t xml:space="preserve">мира. Не следует путать эти вещи. Отречение от мира и его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r w:rsidR="00B4378A">
        <w:rPr>
          <w:rFonts w:ascii="Times New Roman" w:hAnsi="Times New Roman" w:cs="Times New Roman"/>
          <w:sz w:val="24"/>
          <w:szCs w:val="24"/>
        </w:rPr>
        <w:t>–</w:t>
      </w:r>
      <w:r w:rsidRPr="00B4378A">
        <w:rPr>
          <w:rFonts w:ascii="Times New Roman" w:hAnsi="Times New Roman" w:cs="Times New Roman"/>
          <w:sz w:val="24"/>
          <w:szCs w:val="24"/>
        </w:rPr>
        <w:t xml:space="preserve"> это две стороны одной медали. Без отречения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>, полнота (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пурнатва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) невозможна. Брахма-Творец, Вишну обладают великой силой творить целые вселенные благодаря отречению от них. Если в вас мало отречения, то и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будет таким же. </w:t>
      </w:r>
    </w:p>
    <w:p w:rsidR="00E07B0F" w:rsidRPr="00B4378A" w:rsidRDefault="00E07B0F" w:rsidP="00B4378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бы это парадоксально не звучало, самое великое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среди людей </w:t>
      </w:r>
      <w:r w:rsidR="00B4378A">
        <w:rPr>
          <w:rFonts w:ascii="Times New Roman" w:hAnsi="Times New Roman" w:cs="Times New Roman"/>
          <w:sz w:val="24"/>
          <w:szCs w:val="24"/>
        </w:rPr>
        <w:t>–</w:t>
      </w:r>
      <w:r w:rsidRPr="00B4378A">
        <w:rPr>
          <w:rFonts w:ascii="Times New Roman" w:hAnsi="Times New Roman" w:cs="Times New Roman"/>
          <w:sz w:val="24"/>
          <w:szCs w:val="24"/>
        </w:rPr>
        <w:t xml:space="preserve"> у полностью отреченных, у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авадхутов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нага-баба, монахов, отшельников. </w:t>
      </w:r>
    </w:p>
    <w:p w:rsidR="00E07B0F" w:rsidRPr="00B4378A" w:rsidRDefault="00E07B0F" w:rsidP="00B4378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Бог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Шива,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авадхута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Даттарейя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Санаткумара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Шри Кришна,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Лао-цзы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сиддх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Боганатар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сиддх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Паамбати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Шука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баба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Горокхонатх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Шанкара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Будда,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Падмасамбхава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Бодхидхарма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>, Хуи-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нен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Доген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Чайтанья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Рамакришна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Трилинга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Свами,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Дэвраха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Баба,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авадхута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Брахмананда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Сон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Чоль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Сыним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r w:rsidR="00B4378A">
        <w:rPr>
          <w:rFonts w:ascii="Times New Roman" w:hAnsi="Times New Roman" w:cs="Times New Roman"/>
          <w:sz w:val="24"/>
          <w:szCs w:val="24"/>
        </w:rPr>
        <w:t>–</w:t>
      </w:r>
      <w:r w:rsidRPr="00B4378A">
        <w:rPr>
          <w:rFonts w:ascii="Times New Roman" w:hAnsi="Times New Roman" w:cs="Times New Roman"/>
          <w:sz w:val="24"/>
          <w:szCs w:val="24"/>
        </w:rPr>
        <w:t xml:space="preserve"> отреченные святые, обретшие великую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пурнатву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полноту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Бога. </w:t>
      </w:r>
    </w:p>
    <w:p w:rsidR="00E07B0F" w:rsidRPr="00B4378A" w:rsidRDefault="00E07B0F" w:rsidP="00B4378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вошло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сосуд нашего ума должен быть пустым от эго, кармы и привязанностей. Они освободили свои сосуды. Отречение сделало их пустыми сосудами, готовыми для великого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r w:rsidR="00B4378A">
        <w:rPr>
          <w:rFonts w:ascii="Times New Roman" w:hAnsi="Times New Roman" w:cs="Times New Roman"/>
          <w:sz w:val="24"/>
          <w:szCs w:val="24"/>
        </w:rPr>
        <w:t>«</w:t>
      </w:r>
      <w:r w:rsidRPr="00B4378A">
        <w:rPr>
          <w:rFonts w:ascii="Times New Roman" w:hAnsi="Times New Roman" w:cs="Times New Roman"/>
          <w:sz w:val="24"/>
          <w:szCs w:val="24"/>
        </w:rPr>
        <w:t>Единого вкуса</w:t>
      </w:r>
      <w:r w:rsidR="00B4378A">
        <w:rPr>
          <w:rFonts w:ascii="Times New Roman" w:hAnsi="Times New Roman" w:cs="Times New Roman"/>
          <w:sz w:val="24"/>
          <w:szCs w:val="24"/>
        </w:rPr>
        <w:t>»,</w:t>
      </w:r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самарасьи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B0F" w:rsidRPr="00B4378A" w:rsidRDefault="00E07B0F" w:rsidP="00B4378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78A">
        <w:rPr>
          <w:rFonts w:ascii="Times New Roman" w:hAnsi="Times New Roman" w:cs="Times New Roman"/>
          <w:sz w:val="24"/>
          <w:szCs w:val="24"/>
        </w:rPr>
        <w:t xml:space="preserve">Оставив лужицу своего маленького эго, они стали великим океаном Абсолюта. Их игра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простирается на все три мира Вселенной Творца-Брахмы.</w:t>
      </w:r>
      <w:r w:rsidR="00B4378A">
        <w:rPr>
          <w:rFonts w:ascii="Times New Roman" w:hAnsi="Times New Roman" w:cs="Times New Roman"/>
          <w:sz w:val="24"/>
          <w:szCs w:val="24"/>
        </w:rPr>
        <w:t xml:space="preserve"> </w:t>
      </w:r>
      <w:r w:rsidRPr="00B4378A">
        <w:rPr>
          <w:rFonts w:ascii="Times New Roman" w:hAnsi="Times New Roman" w:cs="Times New Roman"/>
          <w:sz w:val="24"/>
          <w:szCs w:val="24"/>
        </w:rPr>
        <w:t xml:space="preserve">Их отречение было так глубоко, что стало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всеприятием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трансформировалось в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всеприятия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. Обычному,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неотреченному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, не обладающему </w:t>
      </w:r>
      <w:proofErr w:type="spellStart"/>
      <w:r w:rsidRPr="00B4378A">
        <w:rPr>
          <w:rFonts w:ascii="Times New Roman" w:hAnsi="Times New Roman" w:cs="Times New Roman"/>
          <w:sz w:val="24"/>
          <w:szCs w:val="24"/>
        </w:rPr>
        <w:t>вайрагьей</w:t>
      </w:r>
      <w:proofErr w:type="spellEnd"/>
      <w:r w:rsidRPr="00B4378A">
        <w:rPr>
          <w:rFonts w:ascii="Times New Roman" w:hAnsi="Times New Roman" w:cs="Times New Roman"/>
          <w:sz w:val="24"/>
          <w:szCs w:val="24"/>
        </w:rPr>
        <w:t xml:space="preserve"> человеку это понять невозможно. </w:t>
      </w:r>
    </w:p>
    <w:p w:rsidR="00E87EDB" w:rsidRPr="00B4378A" w:rsidRDefault="00E07B0F" w:rsidP="00B4378A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4378A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B4378A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B4378A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B4378A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B4378A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B4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0F"/>
    <w:rsid w:val="00B4378A"/>
    <w:rsid w:val="00E07B0F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34896-77BD-4014-90A2-B08687C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2016-06-22T17:16:00Z</dcterms:created>
  <dcterms:modified xsi:type="dcterms:W3CDTF">2016-06-28T14:52:00Z</dcterms:modified>
</cp:coreProperties>
</file>