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63" w:rsidRPr="00B332DC" w:rsidRDefault="00B332DC" w:rsidP="00B332DC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bookmarkStart w:id="0" w:name="_GoBack"/>
      <w:bookmarkEnd w:id="0"/>
      <w:r w:rsidRPr="00B332DC">
        <w:rPr>
          <w:rFonts w:ascii="Times New Roman" w:hAnsi="Times New Roman" w:cs="Times New Roman"/>
          <w:sz w:val="48"/>
        </w:rPr>
        <w:t>Суть учения всех религий</w:t>
      </w:r>
    </w:p>
    <w:p w:rsidR="009C4863" w:rsidRPr="00B332DC" w:rsidRDefault="009C4863" w:rsidP="00B332D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B332DC">
        <w:rPr>
          <w:rFonts w:ascii="Times New Roman" w:hAnsi="Times New Roman" w:cs="Times New Roman"/>
          <w:sz w:val="24"/>
        </w:rPr>
        <w:t xml:space="preserve">Бог, Абсолют </w:t>
      </w:r>
      <w:r w:rsidR="00B332DC">
        <w:rPr>
          <w:rFonts w:ascii="Times New Roman" w:hAnsi="Times New Roman" w:cs="Times New Roman"/>
          <w:sz w:val="24"/>
        </w:rPr>
        <w:t>–</w:t>
      </w:r>
      <w:r w:rsidRPr="00B332DC">
        <w:rPr>
          <w:rFonts w:ascii="Times New Roman" w:hAnsi="Times New Roman" w:cs="Times New Roman"/>
          <w:sz w:val="24"/>
        </w:rPr>
        <w:t xml:space="preserve"> главный элемент в картине мира садху-мудреца, </w:t>
      </w:r>
      <w:proofErr w:type="spellStart"/>
      <w:r w:rsidRPr="00B332DC">
        <w:rPr>
          <w:rFonts w:ascii="Times New Roman" w:hAnsi="Times New Roman" w:cs="Times New Roman"/>
          <w:sz w:val="24"/>
        </w:rPr>
        <w:t>джняни</w:t>
      </w:r>
      <w:proofErr w:type="spellEnd"/>
      <w:r w:rsidRPr="00B332DC">
        <w:rPr>
          <w:rFonts w:ascii="Times New Roman" w:hAnsi="Times New Roman" w:cs="Times New Roman"/>
          <w:sz w:val="24"/>
        </w:rPr>
        <w:t>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 xml:space="preserve">Не эго, не ум с его </w:t>
      </w:r>
      <w:proofErr w:type="spellStart"/>
      <w:r w:rsidRPr="00B332DC">
        <w:rPr>
          <w:rFonts w:ascii="Times New Roman" w:hAnsi="Times New Roman" w:cs="Times New Roman"/>
          <w:sz w:val="24"/>
        </w:rPr>
        <w:t>замороченностью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и капризами.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Он ясен и ярок, и подобен яркому Солнцу в ясном небе.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Бог</w:t>
      </w:r>
      <w:r w:rsidR="00B332DC">
        <w:rPr>
          <w:rFonts w:ascii="Times New Roman" w:hAnsi="Times New Roman" w:cs="Times New Roman"/>
          <w:sz w:val="24"/>
        </w:rPr>
        <w:t>,</w:t>
      </w:r>
      <w:r w:rsidRPr="00B332DC">
        <w:rPr>
          <w:rFonts w:ascii="Times New Roman" w:hAnsi="Times New Roman" w:cs="Times New Roman"/>
          <w:sz w:val="24"/>
        </w:rPr>
        <w:t xml:space="preserve"> Абсолют </w:t>
      </w:r>
      <w:r w:rsidR="00B332DC">
        <w:rPr>
          <w:rFonts w:ascii="Times New Roman" w:hAnsi="Times New Roman" w:cs="Times New Roman"/>
          <w:sz w:val="24"/>
        </w:rPr>
        <w:t>–</w:t>
      </w:r>
      <w:r w:rsidRPr="00B332DC">
        <w:rPr>
          <w:rFonts w:ascii="Times New Roman" w:hAnsi="Times New Roman" w:cs="Times New Roman"/>
          <w:sz w:val="24"/>
        </w:rPr>
        <w:t xml:space="preserve"> главный элемент в сознании садху.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Он рассеивает весь морок иллюзии мира сего.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Увидев его, человек перестает быть рабом майи</w:t>
      </w:r>
      <w:r w:rsidR="00B332DC">
        <w:rPr>
          <w:rFonts w:ascii="Times New Roman" w:hAnsi="Times New Roman" w:cs="Times New Roman"/>
          <w:sz w:val="24"/>
        </w:rPr>
        <w:t xml:space="preserve"> – </w:t>
      </w:r>
      <w:r w:rsidRPr="00B332DC">
        <w:rPr>
          <w:rFonts w:ascii="Times New Roman" w:hAnsi="Times New Roman" w:cs="Times New Roman"/>
          <w:sz w:val="24"/>
        </w:rPr>
        <w:t>иллюзии.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Он также главный элемент, который ищет садху во внешнем, материальном мире.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Сам садху-</w:t>
      </w:r>
      <w:proofErr w:type="spellStart"/>
      <w:r w:rsidRPr="00B332DC">
        <w:rPr>
          <w:rFonts w:ascii="Times New Roman" w:hAnsi="Times New Roman" w:cs="Times New Roman"/>
          <w:sz w:val="24"/>
        </w:rPr>
        <w:t>джняни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, если он не в </w:t>
      </w:r>
      <w:proofErr w:type="spellStart"/>
      <w:r w:rsidRPr="00B332DC">
        <w:rPr>
          <w:rFonts w:ascii="Times New Roman" w:hAnsi="Times New Roman" w:cs="Times New Roman"/>
          <w:sz w:val="24"/>
        </w:rPr>
        <w:t>кайвалья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32DC">
        <w:rPr>
          <w:rFonts w:ascii="Times New Roman" w:hAnsi="Times New Roman" w:cs="Times New Roman"/>
          <w:sz w:val="24"/>
        </w:rPr>
        <w:t>самадхи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, подобен маленькой играющей капле или искре Бога, по сути идентичной, тождественной ему, но весьма отличной по силе энергии, </w:t>
      </w:r>
      <w:proofErr w:type="spellStart"/>
      <w:r w:rsidRPr="00B332DC">
        <w:rPr>
          <w:rFonts w:ascii="Times New Roman" w:hAnsi="Times New Roman" w:cs="Times New Roman"/>
          <w:sz w:val="24"/>
        </w:rPr>
        <w:t>шакти</w:t>
      </w:r>
      <w:proofErr w:type="spellEnd"/>
      <w:r w:rsidRPr="00B332DC">
        <w:rPr>
          <w:rFonts w:ascii="Times New Roman" w:hAnsi="Times New Roman" w:cs="Times New Roman"/>
          <w:sz w:val="24"/>
        </w:rPr>
        <w:t>.</w:t>
      </w:r>
    </w:p>
    <w:p w:rsidR="009C4863" w:rsidRPr="00B332DC" w:rsidRDefault="009C4863" w:rsidP="00B332D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332DC">
        <w:rPr>
          <w:rFonts w:ascii="Times New Roman" w:hAnsi="Times New Roman" w:cs="Times New Roman"/>
          <w:sz w:val="24"/>
        </w:rPr>
        <w:t>Для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тех, кто сильно связан кармой, тех, кого зовут </w:t>
      </w:r>
      <w:r w:rsidR="00B332DC">
        <w:rPr>
          <w:rFonts w:ascii="Times New Roman" w:hAnsi="Times New Roman" w:cs="Times New Roman"/>
          <w:sz w:val="24"/>
        </w:rPr>
        <w:t>«</w:t>
      </w:r>
      <w:r w:rsidRPr="00B332DC">
        <w:rPr>
          <w:rFonts w:ascii="Times New Roman" w:hAnsi="Times New Roman" w:cs="Times New Roman"/>
          <w:sz w:val="24"/>
        </w:rPr>
        <w:t>люди мира сего</w:t>
      </w:r>
      <w:r w:rsidR="00B332DC">
        <w:rPr>
          <w:rFonts w:ascii="Times New Roman" w:hAnsi="Times New Roman" w:cs="Times New Roman"/>
          <w:sz w:val="24"/>
        </w:rPr>
        <w:t>»</w:t>
      </w:r>
      <w:r w:rsidRPr="00B332DC">
        <w:rPr>
          <w:rFonts w:ascii="Times New Roman" w:hAnsi="Times New Roman" w:cs="Times New Roman"/>
          <w:sz w:val="24"/>
        </w:rPr>
        <w:t xml:space="preserve">, </w:t>
      </w:r>
      <w:r w:rsidR="00B332DC">
        <w:rPr>
          <w:rFonts w:ascii="Times New Roman" w:hAnsi="Times New Roman" w:cs="Times New Roman"/>
          <w:sz w:val="24"/>
        </w:rPr>
        <w:t>«</w:t>
      </w:r>
      <w:r w:rsidRPr="00B332DC">
        <w:rPr>
          <w:rFonts w:ascii="Times New Roman" w:hAnsi="Times New Roman" w:cs="Times New Roman"/>
          <w:sz w:val="24"/>
        </w:rPr>
        <w:t>карма-</w:t>
      </w:r>
      <w:proofErr w:type="spellStart"/>
      <w:r w:rsidRPr="00B332DC">
        <w:rPr>
          <w:rFonts w:ascii="Times New Roman" w:hAnsi="Times New Roman" w:cs="Times New Roman"/>
          <w:sz w:val="24"/>
        </w:rPr>
        <w:t>бандха</w:t>
      </w:r>
      <w:proofErr w:type="spellEnd"/>
      <w:r w:rsidR="00B332DC">
        <w:rPr>
          <w:rFonts w:ascii="Times New Roman" w:hAnsi="Times New Roman" w:cs="Times New Roman"/>
          <w:sz w:val="24"/>
        </w:rPr>
        <w:t>»</w:t>
      </w:r>
      <w:r w:rsidRPr="00B332DC">
        <w:rPr>
          <w:rFonts w:ascii="Times New Roman" w:hAnsi="Times New Roman" w:cs="Times New Roman"/>
          <w:sz w:val="24"/>
        </w:rPr>
        <w:t>, это, конечно, не так.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У них этот главный элемент как бы отсутствует, как бы скрыт тройной мутной пеленой (мала).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Но это неведение (</w:t>
      </w:r>
      <w:proofErr w:type="spellStart"/>
      <w:r w:rsidRPr="00B332DC">
        <w:rPr>
          <w:rFonts w:ascii="Times New Roman" w:hAnsi="Times New Roman" w:cs="Times New Roman"/>
          <w:sz w:val="24"/>
        </w:rPr>
        <w:t>аджнян</w:t>
      </w:r>
      <w:r w:rsidR="00B332DC">
        <w:rPr>
          <w:rFonts w:ascii="Times New Roman" w:hAnsi="Times New Roman" w:cs="Times New Roman"/>
          <w:sz w:val="24"/>
        </w:rPr>
        <w:t>а</w:t>
      </w:r>
      <w:proofErr w:type="spellEnd"/>
      <w:r w:rsidR="00B332DC">
        <w:rPr>
          <w:rFonts w:ascii="Times New Roman" w:hAnsi="Times New Roman" w:cs="Times New Roman"/>
          <w:sz w:val="24"/>
        </w:rPr>
        <w:t>) и пусть к страданиям (</w:t>
      </w:r>
      <w:proofErr w:type="spellStart"/>
      <w:r w:rsidR="00B332DC">
        <w:rPr>
          <w:rFonts w:ascii="Times New Roman" w:hAnsi="Times New Roman" w:cs="Times New Roman"/>
          <w:sz w:val="24"/>
        </w:rPr>
        <w:t>дукха</w:t>
      </w:r>
      <w:proofErr w:type="spellEnd"/>
      <w:r w:rsidR="00B332DC">
        <w:rPr>
          <w:rFonts w:ascii="Times New Roman" w:hAnsi="Times New Roman" w:cs="Times New Roman"/>
          <w:sz w:val="24"/>
        </w:rPr>
        <w:t>), э</w:t>
      </w:r>
      <w:r w:rsidRPr="00B332DC">
        <w:rPr>
          <w:rFonts w:ascii="Times New Roman" w:hAnsi="Times New Roman" w:cs="Times New Roman"/>
          <w:sz w:val="24"/>
        </w:rPr>
        <w:t>ту пелену можно и нужно очистить. И как можно скорее. Не откладывая.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И тогда все станет ясно. Все прояснится.</w:t>
      </w:r>
    </w:p>
    <w:p w:rsidR="009C4863" w:rsidRPr="00B332DC" w:rsidRDefault="009C4863" w:rsidP="00B332D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332DC">
        <w:rPr>
          <w:rFonts w:ascii="Times New Roman" w:hAnsi="Times New Roman" w:cs="Times New Roman"/>
          <w:sz w:val="24"/>
        </w:rPr>
        <w:t>Практикуйте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уже сегодня, сейчас, не откладывайте свой Путь к Богу, станьте садху, </w:t>
      </w:r>
      <w:proofErr w:type="spellStart"/>
      <w:r w:rsidRPr="00B332DC">
        <w:rPr>
          <w:rFonts w:ascii="Times New Roman" w:hAnsi="Times New Roman" w:cs="Times New Roman"/>
          <w:sz w:val="24"/>
        </w:rPr>
        <w:t>джняни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уже в этой жизни, и вы сами увидите, что это воистину так.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Это так.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>В этом</w:t>
      </w:r>
      <w:r w:rsidR="00B332DC">
        <w:rPr>
          <w:rFonts w:ascii="Times New Roman" w:hAnsi="Times New Roman" w:cs="Times New Roman"/>
          <w:sz w:val="24"/>
        </w:rPr>
        <w:t xml:space="preserve"> – </w:t>
      </w:r>
      <w:r w:rsidRPr="00B332DC">
        <w:rPr>
          <w:rFonts w:ascii="Times New Roman" w:hAnsi="Times New Roman" w:cs="Times New Roman"/>
          <w:sz w:val="24"/>
        </w:rPr>
        <w:t>учение Вед, учение Упанишад.</w:t>
      </w:r>
      <w:r w:rsidR="00B332DC">
        <w:rPr>
          <w:rFonts w:ascii="Times New Roman" w:hAnsi="Times New Roman" w:cs="Times New Roman"/>
          <w:sz w:val="24"/>
        </w:rPr>
        <w:t xml:space="preserve"> </w:t>
      </w:r>
      <w:r w:rsidRPr="00B332DC">
        <w:rPr>
          <w:rFonts w:ascii="Times New Roman" w:hAnsi="Times New Roman" w:cs="Times New Roman"/>
          <w:sz w:val="24"/>
        </w:rPr>
        <w:t xml:space="preserve">В этом суть </w:t>
      </w:r>
      <w:proofErr w:type="spellStart"/>
      <w:r w:rsidRPr="00B332DC">
        <w:rPr>
          <w:rFonts w:ascii="Times New Roman" w:hAnsi="Times New Roman" w:cs="Times New Roman"/>
          <w:sz w:val="24"/>
        </w:rPr>
        <w:t>Санатана</w:t>
      </w:r>
      <w:proofErr w:type="spellEnd"/>
      <w:r w:rsidRPr="00B332DC">
        <w:rPr>
          <w:rFonts w:ascii="Times New Roman" w:hAnsi="Times New Roman" w:cs="Times New Roman"/>
          <w:sz w:val="24"/>
        </w:rPr>
        <w:t xml:space="preserve"> Дхармы, Будда-дхармы, Джайна-дхармы, Сикха-дхармы. Суть учения всех религий.</w:t>
      </w:r>
    </w:p>
    <w:p w:rsidR="00E87EDB" w:rsidRPr="00B332DC" w:rsidRDefault="009C4863" w:rsidP="00B332DC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B332DC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B332DC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B332DC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B332DC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B332DC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B3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63"/>
    <w:rsid w:val="009C4863"/>
    <w:rsid w:val="00B332D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694E1-8B60-4598-8672-E3D634F4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2016-02-17T05:36:00Z</dcterms:created>
  <dcterms:modified xsi:type="dcterms:W3CDTF">2016-03-06T02:06:00Z</dcterms:modified>
</cp:coreProperties>
</file>