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6DE" w:rsidRPr="00063ED1" w:rsidRDefault="00063ED1" w:rsidP="00063ED1">
      <w:pPr>
        <w:spacing w:after="200" w:line="360" w:lineRule="auto"/>
        <w:jc w:val="center"/>
        <w:rPr>
          <w:rFonts w:ascii="Times New Roman" w:hAnsi="Times New Roman" w:cs="Times New Roman"/>
          <w:sz w:val="48"/>
        </w:rPr>
      </w:pPr>
      <w:r w:rsidRPr="00063ED1">
        <w:rPr>
          <w:rFonts w:ascii="Times New Roman" w:hAnsi="Times New Roman" w:cs="Times New Roman"/>
          <w:sz w:val="48"/>
        </w:rPr>
        <w:t xml:space="preserve">Основные проявления </w:t>
      </w:r>
      <w:proofErr w:type="spellStart"/>
      <w:r>
        <w:rPr>
          <w:rFonts w:ascii="Times New Roman" w:hAnsi="Times New Roman" w:cs="Times New Roman"/>
          <w:sz w:val="48"/>
        </w:rPr>
        <w:t>Л</w:t>
      </w:r>
      <w:r w:rsidRPr="00063ED1">
        <w:rPr>
          <w:rFonts w:ascii="Times New Roman" w:hAnsi="Times New Roman" w:cs="Times New Roman"/>
          <w:sz w:val="48"/>
        </w:rPr>
        <w:t>акшми</w:t>
      </w:r>
      <w:proofErr w:type="spellEnd"/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Итак, каковы основные проявления 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>.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63ED1">
        <w:rPr>
          <w:rFonts w:ascii="Times New Roman" w:hAnsi="Times New Roman" w:cs="Times New Roman"/>
          <w:sz w:val="24"/>
        </w:rPr>
        <w:t>Ади-Лакшми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это первозданная Мать мироздания. Три </w:t>
      </w:r>
      <w:proofErr w:type="spellStart"/>
      <w:r w:rsidRPr="00063ED1">
        <w:rPr>
          <w:rFonts w:ascii="Times New Roman" w:hAnsi="Times New Roman" w:cs="Times New Roman"/>
          <w:sz w:val="24"/>
        </w:rPr>
        <w:t>гуны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, три великих божества: Брахма, Вишну, Шива; изначальный космический океан </w:t>
      </w:r>
      <w:proofErr w:type="spellStart"/>
      <w:r w:rsidRPr="00063ED1">
        <w:rPr>
          <w:rFonts w:ascii="Times New Roman" w:hAnsi="Times New Roman" w:cs="Times New Roman"/>
          <w:sz w:val="24"/>
        </w:rPr>
        <w:t>Экарнава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, где все это находится? Считается в древних священных текстах, это находится в утробе изначальной Матери. Эта изначальная Мать есть </w:t>
      </w:r>
      <w:proofErr w:type="spellStart"/>
      <w:r w:rsidRPr="00063ED1">
        <w:rPr>
          <w:rFonts w:ascii="Times New Roman" w:hAnsi="Times New Roman" w:cs="Times New Roman"/>
          <w:sz w:val="24"/>
        </w:rPr>
        <w:t>Ади-Лакшми</w:t>
      </w:r>
      <w:proofErr w:type="spellEnd"/>
      <w:r w:rsidRPr="00063ED1">
        <w:rPr>
          <w:rFonts w:ascii="Times New Roman" w:hAnsi="Times New Roman" w:cs="Times New Roman"/>
          <w:sz w:val="24"/>
        </w:rPr>
        <w:t>. Первозданная материнская энергия вселенной. Энергия изначальной энтропии, из которой рождаются миры и боги. Первозданный хаос.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Другой аспект 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это Маха-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>. Маха-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это супруга Вишну. Та, которую мы смотрели в отрывке из Вишну-</w:t>
      </w:r>
      <w:proofErr w:type="spellStart"/>
      <w:r w:rsidRPr="00063ED1">
        <w:rPr>
          <w:rFonts w:ascii="Times New Roman" w:hAnsi="Times New Roman" w:cs="Times New Roman"/>
          <w:sz w:val="24"/>
        </w:rPr>
        <w:t>пураны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. В отличие от </w:t>
      </w:r>
      <w:proofErr w:type="spellStart"/>
      <w:r w:rsidRPr="00063ED1">
        <w:rPr>
          <w:rFonts w:ascii="Times New Roman" w:hAnsi="Times New Roman" w:cs="Times New Roman"/>
          <w:sz w:val="24"/>
        </w:rPr>
        <w:t>Ади-Лакшми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как первозданной энергии, </w:t>
      </w:r>
      <w:proofErr w:type="spellStart"/>
      <w:r w:rsidRPr="00063ED1">
        <w:rPr>
          <w:rFonts w:ascii="Times New Roman" w:hAnsi="Times New Roman" w:cs="Times New Roman"/>
          <w:sz w:val="24"/>
        </w:rPr>
        <w:t>мулапракрити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, изначальной материальной силы, которая является источником трех </w:t>
      </w:r>
      <w:proofErr w:type="spellStart"/>
      <w:r w:rsidRPr="00063ED1">
        <w:rPr>
          <w:rFonts w:ascii="Times New Roman" w:hAnsi="Times New Roman" w:cs="Times New Roman"/>
          <w:sz w:val="24"/>
        </w:rPr>
        <w:t>гун</w:t>
      </w:r>
      <w:proofErr w:type="spellEnd"/>
      <w:r w:rsidRPr="00063ED1">
        <w:rPr>
          <w:rFonts w:ascii="Times New Roman" w:hAnsi="Times New Roman" w:cs="Times New Roman"/>
          <w:sz w:val="24"/>
        </w:rPr>
        <w:t>, Маха-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доступна для почитания и для восприятия. 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Это благоприятный и щедрый аспект вселенной. Считается, что 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предоставляет все, что нужно для поддержания этой жизни. Она делает доступными любые вещи в этой материальной вселенной. Вишну, ее супруг, как хранитель энергии </w:t>
      </w:r>
      <w:proofErr w:type="spellStart"/>
      <w:r w:rsidRPr="00063ED1">
        <w:rPr>
          <w:rFonts w:ascii="Times New Roman" w:hAnsi="Times New Roman" w:cs="Times New Roman"/>
          <w:sz w:val="24"/>
        </w:rPr>
        <w:t>саттвы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, сохраняет жизнь, ритмы, циклы во вселенной, используя мудрость, власть и богатство, которые ему дает 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>.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>Есть</w:t>
      </w:r>
      <w:r w:rsidR="00F455F0">
        <w:rPr>
          <w:rFonts w:ascii="Times New Roman" w:hAnsi="Times New Roman" w:cs="Times New Roman"/>
          <w:sz w:val="24"/>
        </w:rPr>
        <w:t xml:space="preserve"> также другие формы </w:t>
      </w:r>
      <w:proofErr w:type="spellStart"/>
      <w:r w:rsidR="00F455F0">
        <w:rPr>
          <w:rFonts w:ascii="Times New Roman" w:hAnsi="Times New Roman" w:cs="Times New Roman"/>
          <w:sz w:val="24"/>
        </w:rPr>
        <w:t>Лакшми</w:t>
      </w:r>
      <w:proofErr w:type="spellEnd"/>
      <w:r w:rsidR="00F455F0">
        <w:rPr>
          <w:rFonts w:ascii="Times New Roman" w:hAnsi="Times New Roman" w:cs="Times New Roman"/>
          <w:sz w:val="24"/>
        </w:rPr>
        <w:t>.</w:t>
      </w:r>
    </w:p>
    <w:p w:rsidR="00D676DE" w:rsidRPr="00ED6717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63ED1">
        <w:rPr>
          <w:rFonts w:ascii="Times New Roman" w:hAnsi="Times New Roman" w:cs="Times New Roman"/>
          <w:sz w:val="24"/>
        </w:rPr>
        <w:t>Гаджа-Лакшми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это богиня, которая омывается слонами. Когда вы видите изображение 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, и ее поливают из хоботов два слона – это самец и самка. Эти слоны – это одна из пар </w:t>
      </w:r>
      <w:proofErr w:type="spellStart"/>
      <w:r w:rsidRPr="00063ED1">
        <w:rPr>
          <w:rFonts w:ascii="Times New Roman" w:hAnsi="Times New Roman" w:cs="Times New Roman"/>
          <w:sz w:val="24"/>
        </w:rPr>
        <w:t>диг-гаджей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, которые стоят по восьми углам мироздания, поддерживая пространство </w:t>
      </w:r>
      <w:r w:rsidRPr="00ED6717">
        <w:rPr>
          <w:rFonts w:ascii="Times New Roman" w:hAnsi="Times New Roman" w:cs="Times New Roman"/>
          <w:sz w:val="24"/>
        </w:rPr>
        <w:t>этого мира, то есть хранители сторон этого мира.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Считается, что такие слоны появились, когда 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впервые появилась из причинного океана, и они ее поприветствовали, исполнив </w:t>
      </w:r>
      <w:proofErr w:type="spellStart"/>
      <w:r w:rsidRPr="00063ED1">
        <w:rPr>
          <w:rFonts w:ascii="Times New Roman" w:hAnsi="Times New Roman" w:cs="Times New Roman"/>
          <w:sz w:val="24"/>
        </w:rPr>
        <w:t>абхишеку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(омовение). С тех пор омовение (</w:t>
      </w:r>
      <w:proofErr w:type="spellStart"/>
      <w:r w:rsidRPr="00063ED1">
        <w:rPr>
          <w:rFonts w:ascii="Times New Roman" w:hAnsi="Times New Roman" w:cs="Times New Roman"/>
          <w:sz w:val="24"/>
        </w:rPr>
        <w:t>абхишека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) – это символ помазания на царство, дарование власти какому-либо царю или божеству. 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Считается, что 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любит слонов, поскольку у слонов нет никаких природных врагов в джунглях, и они имеют свободный доступ к еде из-за своей силы. То есть это символ всепроникающей власти и силы.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</w:p>
    <w:p w:rsidR="00ED6717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lastRenderedPageBreak/>
        <w:t xml:space="preserve">Другая форма 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называется </w:t>
      </w:r>
      <w:proofErr w:type="spellStart"/>
      <w:r w:rsidRPr="00063ED1">
        <w:rPr>
          <w:rFonts w:ascii="Times New Roman" w:hAnsi="Times New Roman" w:cs="Times New Roman"/>
          <w:sz w:val="24"/>
        </w:rPr>
        <w:t>Дхана-Лакшми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это богиня богатства. Вишну в свое время как хранитель жизни во вселенной, отказывался признать эту силу, пока он однажды не полюбил принцессу </w:t>
      </w:r>
      <w:proofErr w:type="spellStart"/>
      <w:r w:rsidRPr="00063ED1">
        <w:rPr>
          <w:rFonts w:ascii="Times New Roman" w:hAnsi="Times New Roman" w:cs="Times New Roman"/>
          <w:sz w:val="24"/>
        </w:rPr>
        <w:t>Падмавати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</w:t>
      </w:r>
      <w:proofErr w:type="spellStart"/>
      <w:r w:rsidRPr="00063ED1">
        <w:rPr>
          <w:rFonts w:ascii="Times New Roman" w:hAnsi="Times New Roman" w:cs="Times New Roman"/>
          <w:sz w:val="24"/>
        </w:rPr>
        <w:t>инкарнацию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богини 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>. Говорится, что он очень хотел жениться на ней, но у него не б</w:t>
      </w:r>
      <w:r w:rsidR="00ED6717">
        <w:rPr>
          <w:rFonts w:ascii="Times New Roman" w:hAnsi="Times New Roman" w:cs="Times New Roman"/>
          <w:sz w:val="24"/>
        </w:rPr>
        <w:t xml:space="preserve">ыло денег заплатить за свадьбу. </w:t>
      </w:r>
      <w:r w:rsidRPr="00063ED1">
        <w:rPr>
          <w:rFonts w:ascii="Times New Roman" w:hAnsi="Times New Roman" w:cs="Times New Roman"/>
          <w:sz w:val="24"/>
        </w:rPr>
        <w:t xml:space="preserve">В конце концов, он обратился к </w:t>
      </w:r>
      <w:proofErr w:type="spellStart"/>
      <w:r w:rsidRPr="00063ED1">
        <w:rPr>
          <w:rFonts w:ascii="Times New Roman" w:hAnsi="Times New Roman" w:cs="Times New Roman"/>
          <w:sz w:val="24"/>
        </w:rPr>
        <w:t>Ку</w:t>
      </w:r>
      <w:r w:rsidR="00ED6717">
        <w:rPr>
          <w:rFonts w:ascii="Times New Roman" w:hAnsi="Times New Roman" w:cs="Times New Roman"/>
          <w:sz w:val="24"/>
        </w:rPr>
        <w:t>б</w:t>
      </w:r>
      <w:r w:rsidRPr="00063ED1">
        <w:rPr>
          <w:rFonts w:ascii="Times New Roman" w:hAnsi="Times New Roman" w:cs="Times New Roman"/>
          <w:sz w:val="24"/>
        </w:rPr>
        <w:t>ере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богу богатства. Взял в долг, поскольку у самого у него не было, он отрицал эту силу, силу богатства. Он негативно к ней относился как йог, аскет. Тогда он взял у него долг и поклялся не покидать землю, пока не выплатит долг, полностью ему не отдаст, но процент был высокий. </w:t>
      </w:r>
      <w:proofErr w:type="spellStart"/>
      <w:r w:rsidRPr="00063ED1">
        <w:rPr>
          <w:rFonts w:ascii="Times New Roman" w:hAnsi="Times New Roman" w:cs="Times New Roman"/>
          <w:sz w:val="24"/>
        </w:rPr>
        <w:t>Ку</w:t>
      </w:r>
      <w:r w:rsidR="00ED6717">
        <w:rPr>
          <w:rFonts w:ascii="Times New Roman" w:hAnsi="Times New Roman" w:cs="Times New Roman"/>
          <w:sz w:val="24"/>
        </w:rPr>
        <w:t>б</w:t>
      </w:r>
      <w:r w:rsidRPr="00063ED1">
        <w:rPr>
          <w:rFonts w:ascii="Times New Roman" w:hAnsi="Times New Roman" w:cs="Times New Roman"/>
          <w:sz w:val="24"/>
        </w:rPr>
        <w:t>ера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это казначей, он знает толк в материальных делах. 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Боги тогда испугались, что с такими долгами и процентами он вообще не вернется назад. Тогда они обратились к </w:t>
      </w:r>
      <w:proofErr w:type="spellStart"/>
      <w:r w:rsidRPr="00063ED1">
        <w:rPr>
          <w:rFonts w:ascii="Times New Roman" w:hAnsi="Times New Roman" w:cs="Times New Roman"/>
          <w:sz w:val="24"/>
        </w:rPr>
        <w:t>Дхана-Лакшми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форме 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как богине богатства, чтобы она погасила долг и освободила Вишну. Она погасила долг, освободила Вишну. Считается, с того дня Вишну, известный как </w:t>
      </w:r>
      <w:proofErr w:type="spellStart"/>
      <w:r w:rsidRPr="00063ED1">
        <w:rPr>
          <w:rFonts w:ascii="Times New Roman" w:hAnsi="Times New Roman" w:cs="Times New Roman"/>
          <w:sz w:val="24"/>
        </w:rPr>
        <w:t>Даридра-Нараяна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обедневший </w:t>
      </w:r>
      <w:proofErr w:type="spellStart"/>
      <w:r w:rsidRPr="00063ED1">
        <w:rPr>
          <w:rFonts w:ascii="Times New Roman" w:hAnsi="Times New Roman" w:cs="Times New Roman"/>
          <w:sz w:val="24"/>
        </w:rPr>
        <w:t>Нараяна</w:t>
      </w:r>
      <w:proofErr w:type="spellEnd"/>
      <w:r w:rsidRPr="00063ED1">
        <w:rPr>
          <w:rFonts w:ascii="Times New Roman" w:hAnsi="Times New Roman" w:cs="Times New Roman"/>
          <w:sz w:val="24"/>
        </w:rPr>
        <w:t>, он в долгу перед ней.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Другая форма 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есть богиня еды. Она называется </w:t>
      </w:r>
      <w:proofErr w:type="spellStart"/>
      <w:r w:rsidRPr="00063ED1">
        <w:rPr>
          <w:rFonts w:ascii="Times New Roman" w:hAnsi="Times New Roman" w:cs="Times New Roman"/>
          <w:sz w:val="24"/>
        </w:rPr>
        <w:t>Дханья-Лакшми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. Эта форма проявилась, когда </w:t>
      </w:r>
      <w:proofErr w:type="spellStart"/>
      <w:r w:rsidRPr="00063ED1">
        <w:rPr>
          <w:rFonts w:ascii="Times New Roman" w:hAnsi="Times New Roman" w:cs="Times New Roman"/>
          <w:sz w:val="24"/>
        </w:rPr>
        <w:t>Драупади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, жена пяти братьев </w:t>
      </w:r>
      <w:proofErr w:type="spellStart"/>
      <w:r w:rsidRPr="00063ED1">
        <w:rPr>
          <w:rFonts w:ascii="Times New Roman" w:hAnsi="Times New Roman" w:cs="Times New Roman"/>
          <w:sz w:val="24"/>
        </w:rPr>
        <w:t>Пандавов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, была вместе с ними в лесу в изгнании, однажды перед ней проявилась эта форма, и она дала ей горшочек еды – </w:t>
      </w:r>
      <w:proofErr w:type="spellStart"/>
      <w:r w:rsidRPr="00063ED1">
        <w:rPr>
          <w:rFonts w:ascii="Times New Roman" w:hAnsi="Times New Roman" w:cs="Times New Roman"/>
          <w:sz w:val="24"/>
        </w:rPr>
        <w:t>акшая-патру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, в которой еда никогда не исчезала. Так, </w:t>
      </w:r>
      <w:proofErr w:type="spellStart"/>
      <w:r w:rsidRPr="00063ED1">
        <w:rPr>
          <w:rFonts w:ascii="Times New Roman" w:hAnsi="Times New Roman" w:cs="Times New Roman"/>
          <w:sz w:val="24"/>
        </w:rPr>
        <w:t>Дханья-Лакшми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, богиня еды, избавила </w:t>
      </w:r>
      <w:proofErr w:type="spellStart"/>
      <w:r w:rsidRPr="00063ED1">
        <w:rPr>
          <w:rFonts w:ascii="Times New Roman" w:hAnsi="Times New Roman" w:cs="Times New Roman"/>
          <w:sz w:val="24"/>
        </w:rPr>
        <w:t>Пандавов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от нужды просить подаяние. Благодаря этому горшочку они жили все время в джунглях, и у них не было проблем с едой.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Однажды, когда Кришна и </w:t>
      </w:r>
      <w:proofErr w:type="spellStart"/>
      <w:r w:rsidRPr="00063ED1">
        <w:rPr>
          <w:rFonts w:ascii="Times New Roman" w:hAnsi="Times New Roman" w:cs="Times New Roman"/>
          <w:sz w:val="24"/>
        </w:rPr>
        <w:t>Баларама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были в своем дворце, они увидели, что 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посетила дом сапожника, а потом вышла и пришла к ним во дворец. Они подумали: </w:t>
      </w:r>
      <w:r w:rsidR="00ED6717">
        <w:rPr>
          <w:rFonts w:ascii="Times New Roman" w:hAnsi="Times New Roman" w:cs="Times New Roman"/>
          <w:sz w:val="24"/>
        </w:rPr>
        <w:t>«</w:t>
      </w:r>
      <w:r w:rsidRPr="00063ED1">
        <w:rPr>
          <w:rFonts w:ascii="Times New Roman" w:hAnsi="Times New Roman" w:cs="Times New Roman"/>
          <w:sz w:val="24"/>
        </w:rPr>
        <w:t>Эта женщина из низшей касты, мы ее примем – опозоримся. Давайте ее не пустим</w:t>
      </w:r>
      <w:r w:rsidR="00ED6717">
        <w:rPr>
          <w:rFonts w:ascii="Times New Roman" w:hAnsi="Times New Roman" w:cs="Times New Roman"/>
          <w:sz w:val="24"/>
        </w:rPr>
        <w:t>»</w:t>
      </w:r>
      <w:r w:rsidRPr="00063ED1">
        <w:rPr>
          <w:rFonts w:ascii="Times New Roman" w:hAnsi="Times New Roman" w:cs="Times New Roman"/>
          <w:sz w:val="24"/>
        </w:rPr>
        <w:t xml:space="preserve">. Кришна перед лицом у нее закрыл дверь. Она постояла и сказала: </w:t>
      </w:r>
      <w:r w:rsidR="00ED6717">
        <w:rPr>
          <w:rFonts w:ascii="Times New Roman" w:hAnsi="Times New Roman" w:cs="Times New Roman"/>
          <w:sz w:val="24"/>
        </w:rPr>
        <w:t>«</w:t>
      </w:r>
      <w:r w:rsidRPr="00063ED1">
        <w:rPr>
          <w:rFonts w:ascii="Times New Roman" w:hAnsi="Times New Roman" w:cs="Times New Roman"/>
          <w:sz w:val="24"/>
        </w:rPr>
        <w:t>Если вы меня не пустите, будете все время бедными</w:t>
      </w:r>
      <w:r w:rsidR="00ED6717">
        <w:rPr>
          <w:rFonts w:ascii="Times New Roman" w:hAnsi="Times New Roman" w:cs="Times New Roman"/>
          <w:sz w:val="24"/>
        </w:rPr>
        <w:t>»</w:t>
      </w:r>
      <w:r w:rsidRPr="00063ED1">
        <w:rPr>
          <w:rFonts w:ascii="Times New Roman" w:hAnsi="Times New Roman" w:cs="Times New Roman"/>
          <w:sz w:val="24"/>
        </w:rPr>
        <w:t xml:space="preserve">. Но они ее </w:t>
      </w:r>
      <w:r w:rsidR="00ED6717">
        <w:rPr>
          <w:rFonts w:ascii="Times New Roman" w:hAnsi="Times New Roman" w:cs="Times New Roman"/>
          <w:sz w:val="24"/>
        </w:rPr>
        <w:t>не послушали.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Пришло время трапезы, все пошли в трапезную, смотрят – вся еда превратилась в опилки. Через некоторое время они обеднели и начали просить милостыню. Им подавали милостыню едой, но каждый кусочек, который им подавали, превращался в опилки. Тогда </w:t>
      </w:r>
      <w:proofErr w:type="spellStart"/>
      <w:r w:rsidRPr="00063ED1">
        <w:rPr>
          <w:rFonts w:ascii="Times New Roman" w:hAnsi="Times New Roman" w:cs="Times New Roman"/>
          <w:sz w:val="24"/>
        </w:rPr>
        <w:t>Баларама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и Кришна поняли, что это сама </w:t>
      </w:r>
      <w:proofErr w:type="spellStart"/>
      <w:r w:rsidRPr="00063ED1">
        <w:rPr>
          <w:rFonts w:ascii="Times New Roman" w:hAnsi="Times New Roman" w:cs="Times New Roman"/>
          <w:sz w:val="24"/>
        </w:rPr>
        <w:t>Дханья-Лакшми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приходила к ним, они ее не поняли, не приняли, обидели. Поэтому она ушла из их жизни, а самих оставила голодать, тогда они сделали ей подношение и извинились. 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Она явилась перед ними, накормила из своих рук и дала им такое наставление: </w:t>
      </w:r>
      <w:r w:rsidR="00ED6717">
        <w:rPr>
          <w:rFonts w:ascii="Times New Roman" w:hAnsi="Times New Roman" w:cs="Times New Roman"/>
          <w:sz w:val="24"/>
        </w:rPr>
        <w:t>«</w:t>
      </w:r>
      <w:r w:rsidRPr="00063ED1">
        <w:rPr>
          <w:rFonts w:ascii="Times New Roman" w:hAnsi="Times New Roman" w:cs="Times New Roman"/>
          <w:sz w:val="24"/>
        </w:rPr>
        <w:t xml:space="preserve">Поскольку я живу в каждом доме, не делайте различия между кастами, бедными и богатыми, </w:t>
      </w:r>
      <w:r w:rsidRPr="00063ED1">
        <w:rPr>
          <w:rFonts w:ascii="Times New Roman" w:hAnsi="Times New Roman" w:cs="Times New Roman"/>
          <w:sz w:val="24"/>
        </w:rPr>
        <w:lastRenderedPageBreak/>
        <w:t>брахманами и сапожниками. Устраните двойственные представления своего ума, основанные на майя-мала (разнообразии)</w:t>
      </w:r>
      <w:r w:rsidR="00ED6717">
        <w:rPr>
          <w:rFonts w:ascii="Times New Roman" w:hAnsi="Times New Roman" w:cs="Times New Roman"/>
          <w:sz w:val="24"/>
        </w:rPr>
        <w:t>»</w:t>
      </w:r>
      <w:r w:rsidRPr="00063ED1">
        <w:rPr>
          <w:rFonts w:ascii="Times New Roman" w:hAnsi="Times New Roman" w:cs="Times New Roman"/>
          <w:sz w:val="24"/>
        </w:rPr>
        <w:t>.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Другая форма называется </w:t>
      </w:r>
      <w:proofErr w:type="spellStart"/>
      <w:r w:rsidRPr="00063ED1">
        <w:rPr>
          <w:rFonts w:ascii="Times New Roman" w:hAnsi="Times New Roman" w:cs="Times New Roman"/>
          <w:sz w:val="24"/>
        </w:rPr>
        <w:t>Бхагья-Лакшми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это богиня удачи. Считается, что на шестой день после рождения ребенка </w:t>
      </w:r>
      <w:proofErr w:type="spellStart"/>
      <w:r w:rsidRPr="00063ED1">
        <w:rPr>
          <w:rFonts w:ascii="Times New Roman" w:hAnsi="Times New Roman" w:cs="Times New Roman"/>
          <w:sz w:val="24"/>
        </w:rPr>
        <w:t>Бхагья-Лакшми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поднимает новорожденного и пишет на лбу его судьбу. </w:t>
      </w:r>
      <w:proofErr w:type="spellStart"/>
      <w:r w:rsidRPr="00063ED1">
        <w:rPr>
          <w:rFonts w:ascii="Times New Roman" w:hAnsi="Times New Roman" w:cs="Times New Roman"/>
          <w:sz w:val="24"/>
        </w:rPr>
        <w:t>Бхагья-Лакшми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, считается, может изменить судьбу человека, даровать ему удачу. 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Однажды уличный мальчишка </w:t>
      </w:r>
      <w:proofErr w:type="spellStart"/>
      <w:r w:rsidRPr="00063ED1">
        <w:rPr>
          <w:rFonts w:ascii="Times New Roman" w:hAnsi="Times New Roman" w:cs="Times New Roman"/>
          <w:sz w:val="24"/>
        </w:rPr>
        <w:t>Банси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шел по дороге и просил милостыню. В это время шла церемония, и королевский слон, который должен был выбрать будущего царя, схватил его хоботом, поднял и посадил на спину. Люди, которые его несколько минут назад прогоняли, начали его приветствовать. Старый царь умер бездетным, и по закону того времени первый человек, которого царский слон поднял на спину, становился царем. Это </w:t>
      </w:r>
      <w:proofErr w:type="spellStart"/>
      <w:r w:rsidRPr="00063ED1">
        <w:rPr>
          <w:rFonts w:ascii="Times New Roman" w:hAnsi="Times New Roman" w:cs="Times New Roman"/>
          <w:sz w:val="24"/>
        </w:rPr>
        <w:t>Бхагья-Лакшми</w:t>
      </w:r>
      <w:proofErr w:type="spellEnd"/>
      <w:r w:rsidRPr="00063ED1">
        <w:rPr>
          <w:rFonts w:ascii="Times New Roman" w:hAnsi="Times New Roman" w:cs="Times New Roman"/>
          <w:sz w:val="24"/>
        </w:rPr>
        <w:t>.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063ED1">
        <w:rPr>
          <w:rFonts w:ascii="Times New Roman" w:hAnsi="Times New Roman" w:cs="Times New Roman"/>
          <w:sz w:val="24"/>
        </w:rPr>
        <w:t>Сантан-Лакшми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это богиня, которая дарует детей.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>Вира-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это богиня мужества. Есть рассказ, когда однажды некий колдун по имени </w:t>
      </w:r>
      <w:proofErr w:type="spellStart"/>
      <w:r w:rsidRPr="00063ED1">
        <w:rPr>
          <w:rFonts w:ascii="Times New Roman" w:hAnsi="Times New Roman" w:cs="Times New Roman"/>
          <w:sz w:val="24"/>
        </w:rPr>
        <w:t>Бхайро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попробовал соблазнить отшельницу по имени </w:t>
      </w:r>
      <w:proofErr w:type="spellStart"/>
      <w:r w:rsidRPr="00063ED1">
        <w:rPr>
          <w:rFonts w:ascii="Times New Roman" w:hAnsi="Times New Roman" w:cs="Times New Roman"/>
          <w:sz w:val="24"/>
        </w:rPr>
        <w:t>Вайшнави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. Она перебежала горы и равнины, спряталась в пещерах, надеясь, что он прекратит погоню. Но когда он не прекратил погоню, продолжал ее настигать, она решила с ним вступить в схватку. 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Она подняла серп и повернулась к разбойнику, и в битве она его обезглавила. Одержав победу, эта </w:t>
      </w:r>
      <w:proofErr w:type="spellStart"/>
      <w:r w:rsidRPr="00063ED1">
        <w:rPr>
          <w:rFonts w:ascii="Times New Roman" w:hAnsi="Times New Roman" w:cs="Times New Roman"/>
          <w:sz w:val="24"/>
        </w:rPr>
        <w:t>Вайшнави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проявилась в гневной форме богини, которая известна как </w:t>
      </w:r>
      <w:proofErr w:type="spellStart"/>
      <w:r w:rsidRPr="00063ED1">
        <w:rPr>
          <w:rFonts w:ascii="Times New Roman" w:hAnsi="Times New Roman" w:cs="Times New Roman"/>
          <w:sz w:val="24"/>
        </w:rPr>
        <w:t>Вайшно-деви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в штате Джамму. Вот эту гневную форму богини </w:t>
      </w:r>
      <w:proofErr w:type="spellStart"/>
      <w:r w:rsidRPr="00063ED1">
        <w:rPr>
          <w:rFonts w:ascii="Times New Roman" w:hAnsi="Times New Roman" w:cs="Times New Roman"/>
          <w:sz w:val="24"/>
        </w:rPr>
        <w:t>Вайшно-деви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считают Вира-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, которая дарует каждому силу побеждать, противостоять, усмирять, одолевать в схватке демонов. 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>Вира-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изображается с оружием в руках, восседающей на тигре. Она часто похожа на </w:t>
      </w:r>
      <w:proofErr w:type="spellStart"/>
      <w:r w:rsidRPr="00063ED1">
        <w:rPr>
          <w:rFonts w:ascii="Times New Roman" w:hAnsi="Times New Roman" w:cs="Times New Roman"/>
          <w:sz w:val="24"/>
        </w:rPr>
        <w:t>Дургу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, но это не </w:t>
      </w:r>
      <w:proofErr w:type="spellStart"/>
      <w:r w:rsidRPr="00063ED1">
        <w:rPr>
          <w:rFonts w:ascii="Times New Roman" w:hAnsi="Times New Roman" w:cs="Times New Roman"/>
          <w:sz w:val="24"/>
        </w:rPr>
        <w:t>Дурга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. В отличие от </w:t>
      </w:r>
      <w:proofErr w:type="spellStart"/>
      <w:r w:rsidRPr="00063ED1">
        <w:rPr>
          <w:rFonts w:ascii="Times New Roman" w:hAnsi="Times New Roman" w:cs="Times New Roman"/>
          <w:sz w:val="24"/>
        </w:rPr>
        <w:t>Дурги</w:t>
      </w:r>
      <w:proofErr w:type="spellEnd"/>
      <w:r w:rsidRPr="00063ED1">
        <w:rPr>
          <w:rFonts w:ascii="Times New Roman" w:hAnsi="Times New Roman" w:cs="Times New Roman"/>
          <w:sz w:val="24"/>
        </w:rPr>
        <w:t>, Вира-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никогда не предлагают подношения с кровью. Все подношения ей всегда вегетарианские, хотя она – это гневное божество. Ездовым животным Вира-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является тигр или лев.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Другая форма – это </w:t>
      </w:r>
      <w:proofErr w:type="spellStart"/>
      <w:r w:rsidRPr="00063ED1">
        <w:rPr>
          <w:rFonts w:ascii="Times New Roman" w:hAnsi="Times New Roman" w:cs="Times New Roman"/>
          <w:sz w:val="24"/>
        </w:rPr>
        <w:t>Видья-Лакшми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богиня обучения и искусств. Она подобна </w:t>
      </w:r>
      <w:proofErr w:type="spellStart"/>
      <w:r w:rsidRPr="00063ED1">
        <w:rPr>
          <w:rFonts w:ascii="Times New Roman" w:hAnsi="Times New Roman" w:cs="Times New Roman"/>
          <w:sz w:val="24"/>
        </w:rPr>
        <w:t>Сарасвати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. Но если </w:t>
      </w:r>
      <w:proofErr w:type="spellStart"/>
      <w:r w:rsidRPr="00063ED1">
        <w:rPr>
          <w:rFonts w:ascii="Times New Roman" w:hAnsi="Times New Roman" w:cs="Times New Roman"/>
          <w:sz w:val="24"/>
        </w:rPr>
        <w:t>Сарасвати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отвечает за более абстрактные знания и мудрость, то </w:t>
      </w:r>
      <w:proofErr w:type="spellStart"/>
      <w:r w:rsidRPr="00063ED1">
        <w:rPr>
          <w:rFonts w:ascii="Times New Roman" w:hAnsi="Times New Roman" w:cs="Times New Roman"/>
          <w:sz w:val="24"/>
        </w:rPr>
        <w:t>Видья-Лакшми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отвечает за знания конкретные, для воплощения намерения, необходимые для продвижения в материальном плане. 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Поэтому разница между </w:t>
      </w:r>
      <w:proofErr w:type="spellStart"/>
      <w:r w:rsidRPr="00063ED1">
        <w:rPr>
          <w:rFonts w:ascii="Times New Roman" w:hAnsi="Times New Roman" w:cs="Times New Roman"/>
          <w:sz w:val="24"/>
        </w:rPr>
        <w:t>Видья-Лакшми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и </w:t>
      </w:r>
      <w:proofErr w:type="spellStart"/>
      <w:r w:rsidRPr="00063ED1">
        <w:rPr>
          <w:rFonts w:ascii="Times New Roman" w:hAnsi="Times New Roman" w:cs="Times New Roman"/>
          <w:sz w:val="24"/>
        </w:rPr>
        <w:t>Сарасвати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также существует. Если милостью </w:t>
      </w:r>
      <w:proofErr w:type="spellStart"/>
      <w:r w:rsidRPr="00063ED1">
        <w:rPr>
          <w:rFonts w:ascii="Times New Roman" w:hAnsi="Times New Roman" w:cs="Times New Roman"/>
          <w:sz w:val="24"/>
        </w:rPr>
        <w:t>Сарасвати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знание и искусство помогает проникнуть в суть явлений ученому, то милостью </w:t>
      </w:r>
      <w:proofErr w:type="spellStart"/>
      <w:r w:rsidRPr="00063ED1">
        <w:rPr>
          <w:rFonts w:ascii="Times New Roman" w:hAnsi="Times New Roman" w:cs="Times New Roman"/>
          <w:sz w:val="24"/>
        </w:rPr>
        <w:lastRenderedPageBreak/>
        <w:t>Видья-Лакшми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ученые зарабатывают на жизнь. То есть конкретно добиваются чего-то в этом мире.</w:t>
      </w:r>
    </w:p>
    <w:p w:rsidR="00D676DE" w:rsidRPr="00063ED1" w:rsidRDefault="00D676DE" w:rsidP="00063ED1">
      <w:pPr>
        <w:spacing w:after="200" w:line="360" w:lineRule="auto"/>
        <w:jc w:val="both"/>
        <w:rPr>
          <w:rFonts w:ascii="Times New Roman" w:hAnsi="Times New Roman" w:cs="Times New Roman"/>
          <w:sz w:val="24"/>
        </w:rPr>
      </w:pPr>
      <w:r w:rsidRPr="00063ED1">
        <w:rPr>
          <w:rFonts w:ascii="Times New Roman" w:hAnsi="Times New Roman" w:cs="Times New Roman"/>
          <w:sz w:val="24"/>
        </w:rPr>
        <w:t xml:space="preserve">Есть другие менее распространенные формы 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, такие как </w:t>
      </w:r>
      <w:proofErr w:type="spellStart"/>
      <w:r w:rsidRPr="00063ED1">
        <w:rPr>
          <w:rFonts w:ascii="Times New Roman" w:hAnsi="Times New Roman" w:cs="Times New Roman"/>
          <w:sz w:val="24"/>
        </w:rPr>
        <w:t>Гриха-Лакшми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богиня дома, Раджа-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богиня власти, </w:t>
      </w:r>
      <w:proofErr w:type="spellStart"/>
      <w:r w:rsidRPr="00063ED1">
        <w:rPr>
          <w:rFonts w:ascii="Times New Roman" w:hAnsi="Times New Roman" w:cs="Times New Roman"/>
          <w:sz w:val="24"/>
        </w:rPr>
        <w:t>Сундарья-Лакшми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богиня красоты, Йога-</w:t>
      </w:r>
      <w:proofErr w:type="spellStart"/>
      <w:r w:rsidRPr="00063ED1">
        <w:rPr>
          <w:rFonts w:ascii="Times New Roman" w:hAnsi="Times New Roman" w:cs="Times New Roman"/>
          <w:sz w:val="24"/>
        </w:rPr>
        <w:t>Лакшми</w:t>
      </w:r>
      <w:proofErr w:type="spellEnd"/>
      <w:r w:rsidRPr="00063ED1">
        <w:rPr>
          <w:rFonts w:ascii="Times New Roman" w:hAnsi="Times New Roman" w:cs="Times New Roman"/>
          <w:sz w:val="24"/>
        </w:rPr>
        <w:t xml:space="preserve"> – та, которая дарует успех в духовной практике. Все эти формы заключаются в одной форме, когда мы делаем ей подношение. </w:t>
      </w:r>
    </w:p>
    <w:p w:rsidR="00E87EDB" w:rsidRPr="00ED6717" w:rsidRDefault="00D676DE" w:rsidP="00ED6717">
      <w:pPr>
        <w:spacing w:after="200" w:line="360" w:lineRule="auto"/>
        <w:jc w:val="right"/>
        <w:rPr>
          <w:rFonts w:ascii="Times New Roman" w:hAnsi="Times New Roman" w:cs="Times New Roman"/>
          <w:i/>
          <w:sz w:val="24"/>
        </w:rPr>
      </w:pPr>
      <w:bookmarkStart w:id="0" w:name="_GoBack"/>
      <w:r w:rsidRPr="00ED6717">
        <w:rPr>
          <w:rFonts w:ascii="Times New Roman" w:hAnsi="Times New Roman" w:cs="Times New Roman"/>
          <w:i/>
          <w:sz w:val="24"/>
        </w:rPr>
        <w:t xml:space="preserve">(По материалам лекций Гуру Свами </w:t>
      </w:r>
      <w:proofErr w:type="spellStart"/>
      <w:r w:rsidRPr="00ED6717">
        <w:rPr>
          <w:rFonts w:ascii="Times New Roman" w:hAnsi="Times New Roman" w:cs="Times New Roman"/>
          <w:i/>
          <w:sz w:val="24"/>
        </w:rPr>
        <w:t>Вишнудевананда</w:t>
      </w:r>
      <w:proofErr w:type="spellEnd"/>
      <w:r w:rsidRPr="00ED6717">
        <w:rPr>
          <w:rFonts w:ascii="Times New Roman" w:hAnsi="Times New Roman" w:cs="Times New Roman"/>
          <w:i/>
          <w:sz w:val="24"/>
        </w:rPr>
        <w:t xml:space="preserve"> Гири)</w:t>
      </w:r>
      <w:bookmarkEnd w:id="0"/>
    </w:p>
    <w:sectPr w:rsidR="00E87EDB" w:rsidRPr="00ED6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6DE"/>
    <w:rsid w:val="00035164"/>
    <w:rsid w:val="00063ED1"/>
    <w:rsid w:val="00D676DE"/>
    <w:rsid w:val="00E87EDB"/>
    <w:rsid w:val="00ED6717"/>
    <w:rsid w:val="00F4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147CF-BD5A-42B3-BC5E-0FF0A8C72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1062</Words>
  <Characters>6056</Characters>
  <Application>Microsoft Office Word</Application>
  <DocSecurity>0</DocSecurity>
  <Lines>50</Lines>
  <Paragraphs>14</Paragraphs>
  <ScaleCrop>false</ScaleCrop>
  <Company/>
  <LinksUpToDate>false</LinksUpToDate>
  <CharactersWithSpaces>7104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Читрагупта</dc:creator>
  <cp:keywords/>
  <dc:description/>
  <cp:lastModifiedBy>Zairullin</cp:lastModifiedBy>
  <cp:revision>6</cp:revision>
  <dcterms:created xsi:type="dcterms:W3CDTF">2016-02-17T05:32:00Z</dcterms:created>
  <dcterms:modified xsi:type="dcterms:W3CDTF">2016-03-01T08:36:00Z</dcterms:modified>
</cp:coreProperties>
</file>